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9E" w:rsidRDefault="0005059E" w:rsidP="0005059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05059E" w:rsidRDefault="0005059E" w:rsidP="0005059E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Главный  врач </w:t>
      </w:r>
    </w:p>
    <w:p w:rsidR="0005059E" w:rsidRDefault="0005059E" w:rsidP="0005059E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>
        <w:rPr>
          <w:b w:val="0"/>
          <w:sz w:val="24"/>
          <w:szCs w:val="24"/>
        </w:rPr>
        <w:t>Кызылординская</w:t>
      </w:r>
      <w:proofErr w:type="spellEnd"/>
      <w:r>
        <w:rPr>
          <w:b w:val="0"/>
          <w:sz w:val="24"/>
          <w:szCs w:val="24"/>
        </w:rPr>
        <w:t xml:space="preserve"> </w:t>
      </w:r>
    </w:p>
    <w:p w:rsidR="0005059E" w:rsidRDefault="0005059E" w:rsidP="0005059E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Городская многопрофильная больница»</w:t>
      </w:r>
    </w:p>
    <w:p w:rsidR="0005059E" w:rsidRDefault="0005059E" w:rsidP="0005059E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05059E" w:rsidRDefault="0005059E" w:rsidP="0005059E">
      <w:pPr>
        <w:pStyle w:val="3"/>
        <w:jc w:val="right"/>
        <w:rPr>
          <w:b w:val="0"/>
          <w:sz w:val="24"/>
          <w:szCs w:val="24"/>
        </w:rPr>
      </w:pPr>
    </w:p>
    <w:p w:rsidR="0005059E" w:rsidRDefault="0005059E" w:rsidP="0005059E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«22» мая  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5059E" w:rsidRDefault="0005059E" w:rsidP="0005059E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5059E" w:rsidRDefault="0005059E" w:rsidP="0005059E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ПОВТОР: Объявление</w:t>
      </w:r>
    </w:p>
    <w:p w:rsidR="0005059E" w:rsidRDefault="0005059E" w:rsidP="0005059E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закупа способом запроса ценовых предложений.</w:t>
      </w:r>
    </w:p>
    <w:p w:rsidR="0005059E" w:rsidRDefault="0005059E" w:rsidP="0005059E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05059E" w:rsidRDefault="0005059E" w:rsidP="0005059E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5059E" w:rsidRDefault="0005059E" w:rsidP="0005059E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Настоящее объявление на закупу медикаментов для КГП на ПХВ «</w:t>
      </w:r>
      <w:proofErr w:type="spellStart"/>
      <w:r>
        <w:rPr>
          <w:rFonts w:ascii="Times New Roman" w:hAnsi="Times New Roman" w:cs="Times New Roman"/>
        </w:rPr>
        <w:t>Кызылординская</w:t>
      </w:r>
      <w:proofErr w:type="spellEnd"/>
      <w:r>
        <w:rPr>
          <w:rFonts w:ascii="Times New Roman" w:hAnsi="Times New Roman" w:cs="Times New Roman"/>
        </w:rPr>
        <w:t xml:space="preserve"> многопрофильная городская больница»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ценовых предложении.</w:t>
      </w:r>
      <w:proofErr w:type="gramEnd"/>
    </w:p>
    <w:p w:rsidR="0005059E" w:rsidRDefault="0005059E" w:rsidP="000505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2. </w:t>
      </w:r>
      <w:r>
        <w:rPr>
          <w:rFonts w:ascii="Times New Roman" w:hAnsi="Times New Roman" w:cs="Times New Roman"/>
          <w:b/>
        </w:rPr>
        <w:t xml:space="preserve">Перечень медикаментов для медицинского назначения на общую сумму 1 639 458,9 (Один миллион шестьсот тридцать девять тысячи четыре сто пятьдесят восемь тенге 9 </w:t>
      </w:r>
      <w:proofErr w:type="spellStart"/>
      <w:r>
        <w:rPr>
          <w:rFonts w:ascii="Times New Roman" w:hAnsi="Times New Roman" w:cs="Times New Roman"/>
          <w:b/>
        </w:rPr>
        <w:t>тиын</w:t>
      </w:r>
      <w:proofErr w:type="spellEnd"/>
      <w:r>
        <w:rPr>
          <w:rFonts w:ascii="Times New Roman" w:hAnsi="Times New Roman" w:cs="Times New Roman"/>
          <w:b/>
        </w:rPr>
        <w:t xml:space="preserve">): </w:t>
      </w:r>
    </w:p>
    <w:tbl>
      <w:tblPr>
        <w:tblW w:w="10320" w:type="dxa"/>
        <w:tblInd w:w="-601" w:type="dxa"/>
        <w:tblLook w:val="04A0"/>
      </w:tblPr>
      <w:tblGrid>
        <w:gridCol w:w="555"/>
        <w:gridCol w:w="1985"/>
        <w:gridCol w:w="3799"/>
        <w:gridCol w:w="960"/>
        <w:gridCol w:w="950"/>
        <w:gridCol w:w="954"/>
        <w:gridCol w:w="1117"/>
      </w:tblGrid>
      <w:tr w:rsidR="0005059E" w:rsidTr="0005059E">
        <w:trPr>
          <w:trHeight w:val="33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 2020 год</w:t>
            </w:r>
          </w:p>
        </w:tc>
      </w:tr>
      <w:tr w:rsidR="0005059E" w:rsidTr="0005059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05059E" w:rsidTr="0005059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Бриллиантовый зеленый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раствор спиртовой 20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12 858,0  </w:t>
            </w:r>
          </w:p>
        </w:tc>
      </w:tr>
      <w:tr w:rsidR="0005059E" w:rsidTr="0005059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Гидрокортизон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мазь для наружного применения 1% 10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тюбик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228,86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6 865,8  </w:t>
            </w:r>
          </w:p>
        </w:tc>
      </w:tr>
      <w:tr w:rsidR="0005059E" w:rsidTr="0005059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Прогестерон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раствор для инъекций масляный 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27 290,0  </w:t>
            </w:r>
          </w:p>
        </w:tc>
      </w:tr>
      <w:tr w:rsidR="0005059E" w:rsidTr="0005059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Диклофенак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гель для наружного применения  1% по 30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тюбик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5 377,2  </w:t>
            </w:r>
          </w:p>
        </w:tc>
      </w:tr>
      <w:tr w:rsidR="0005059E" w:rsidTr="0005059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Ацесоль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200мл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116 720,0  </w:t>
            </w:r>
          </w:p>
        </w:tc>
      </w:tr>
      <w:tr w:rsidR="0005059E" w:rsidTr="0005059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Ацесоль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400мл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721 944,0  </w:t>
            </w:r>
          </w:p>
        </w:tc>
      </w:tr>
      <w:tr w:rsidR="0005059E" w:rsidTr="0005059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Фурадонин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таблетки 50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396,0  </w:t>
            </w:r>
          </w:p>
        </w:tc>
      </w:tr>
      <w:tr w:rsidR="0005059E" w:rsidTr="0005059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Кетопрофен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гель для наружного применения  2,5% по 50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тюбик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663,59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6 635,9  </w:t>
            </w:r>
          </w:p>
        </w:tc>
      </w:tr>
      <w:tr w:rsidR="0005059E" w:rsidTr="0005059E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Амброксол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7,5 мг/мл 100 мл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/приема внутрь и ингаляций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582 980,0  </w:t>
            </w:r>
          </w:p>
        </w:tc>
      </w:tr>
      <w:tr w:rsidR="0005059E" w:rsidTr="0005059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Дигоксин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раствор для инъекций 0,25 мг/мл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36 600,0  </w:t>
            </w:r>
          </w:p>
        </w:tc>
      </w:tr>
      <w:tr w:rsidR="0005059E" w:rsidTr="0005059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Линкомицин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раствор для инъекций 30 % 1 мл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46 840,0  </w:t>
            </w:r>
          </w:p>
        </w:tc>
      </w:tr>
      <w:tr w:rsidR="0005059E" w:rsidTr="0005059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Парацетамол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мг таблетка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3 360,0  </w:t>
            </w:r>
          </w:p>
        </w:tc>
      </w:tr>
      <w:tr w:rsidR="0005059E" w:rsidTr="0005059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Тиамин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раствор для инъекций 5 % 1 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ерітінді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65 880,0  </w:t>
            </w:r>
          </w:p>
        </w:tc>
      </w:tr>
      <w:tr w:rsidR="0005059E" w:rsidTr="0005059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Фуросемид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таблетка, 40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642,0  </w:t>
            </w:r>
          </w:p>
        </w:tc>
      </w:tr>
      <w:tr w:rsidR="0005059E" w:rsidTr="0005059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Циннаризин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мг таблетка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5 070,0  </w:t>
            </w:r>
          </w:p>
        </w:tc>
      </w:tr>
      <w:tr w:rsidR="0005059E" w:rsidTr="0005059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59E" w:rsidRDefault="0005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59E" w:rsidRDefault="0005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59E" w:rsidRDefault="00050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1 639 458,9</w:t>
            </w:r>
          </w:p>
        </w:tc>
      </w:tr>
    </w:tbl>
    <w:p w:rsidR="0005059E" w:rsidRDefault="0005059E" w:rsidP="0005059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1 июня 2020 года. Дата, время и место вскрытия конвертов с ценовыми предложениями состоится в 11-00, 1 июня 2020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05059E" w:rsidRDefault="0005059E" w:rsidP="0005059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Конверт содержит ценовое предложение по форме, утвержденной уполномоченным органом в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lastRenderedPageBreak/>
        <w:t>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05059E" w:rsidRDefault="0005059E" w:rsidP="0005059E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05059E" w:rsidRDefault="0005059E" w:rsidP="0005059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05059E" w:rsidRDefault="0005059E" w:rsidP="0005059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5059E" w:rsidRDefault="0005059E" w:rsidP="0005059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5059E" w:rsidRDefault="0005059E" w:rsidP="0005059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5059E" w:rsidRDefault="0005059E" w:rsidP="0005059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05059E" w:rsidRDefault="0005059E" w:rsidP="0005059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5059E" w:rsidRDefault="0005059E" w:rsidP="0005059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05059E" w:rsidRDefault="0005059E" w:rsidP="0005059E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Экономист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Л.Шильманова</w:t>
      </w:r>
      <w:proofErr w:type="spellEnd"/>
    </w:p>
    <w:p w:rsidR="0029533F" w:rsidRDefault="0029533F"/>
    <w:sectPr w:rsidR="0029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05059E"/>
    <w:rsid w:val="0005059E"/>
    <w:rsid w:val="0029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059E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0505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05059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050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6133</Characters>
  <Application>Microsoft Office Word</Application>
  <DocSecurity>0</DocSecurity>
  <Lines>51</Lines>
  <Paragraphs>14</Paragraphs>
  <ScaleCrop>false</ScaleCrop>
  <Company>MICROSOFT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2</cp:revision>
  <dcterms:created xsi:type="dcterms:W3CDTF">2020-05-21T12:42:00Z</dcterms:created>
  <dcterms:modified xsi:type="dcterms:W3CDTF">2020-05-21T12:42:00Z</dcterms:modified>
</cp:coreProperties>
</file>